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3A" w:rsidRDefault="00AF6A3A" w:rsidP="00AF6A3A">
      <w:pPr>
        <w:jc w:val="center"/>
        <w:rPr>
          <w:rFonts w:ascii="Arial" w:hAnsi="Arial" w:cs="Arial"/>
          <w:b/>
        </w:rPr>
      </w:pPr>
    </w:p>
    <w:p w:rsidR="00AF6A3A" w:rsidRDefault="00AF6A3A" w:rsidP="009E03C5">
      <w:pPr>
        <w:pStyle w:val="Prrafodelista"/>
        <w:numPr>
          <w:ilvl w:val="0"/>
          <w:numId w:val="5"/>
        </w:numPr>
        <w:jc w:val="both"/>
        <w:rPr>
          <w:rFonts w:ascii="Arial" w:hAnsi="Arial" w:cs="Arial"/>
          <w:b/>
        </w:rPr>
      </w:pPr>
      <w:r>
        <w:rPr>
          <w:rFonts w:ascii="Arial" w:hAnsi="Arial" w:cs="Arial"/>
          <w:b/>
        </w:rPr>
        <w:t>Responsable del Tratamiento.</w:t>
      </w:r>
    </w:p>
    <w:p w:rsidR="00AF6A3A" w:rsidRPr="00AF6A3A" w:rsidRDefault="00AF6A3A" w:rsidP="00AF6A3A">
      <w:pPr>
        <w:pStyle w:val="Prrafodelista"/>
        <w:ind w:left="360"/>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082"/>
        <w:gridCol w:w="992"/>
        <w:gridCol w:w="992"/>
        <w:gridCol w:w="3403"/>
      </w:tblGrid>
      <w:tr w:rsidR="00AF6A3A" w:rsidRPr="002C7A61" w:rsidTr="000B2781">
        <w:trPr>
          <w:trHeight w:val="290"/>
          <w:tblHeader/>
        </w:trPr>
        <w:tc>
          <w:tcPr>
            <w:tcW w:w="562" w:type="dxa"/>
            <w:vMerge w:val="restart"/>
          </w:tcPr>
          <w:p w:rsidR="00AF6A3A" w:rsidRPr="002C7A61" w:rsidRDefault="00BC1B07" w:rsidP="00001550">
            <w:pPr>
              <w:rPr>
                <w:rFonts w:ascii="Arial" w:hAnsi="Arial" w:cs="Arial"/>
                <w:b/>
                <w:bCs/>
                <w:sz w:val="20"/>
                <w:szCs w:val="20"/>
              </w:rPr>
            </w:pPr>
            <w:r w:rsidRPr="002C7A61">
              <w:rPr>
                <w:rFonts w:ascii="Arial" w:hAnsi="Arial" w:cs="Arial"/>
                <w:b/>
                <w:bCs/>
                <w:sz w:val="20"/>
                <w:szCs w:val="20"/>
              </w:rPr>
              <w:t xml:space="preserve"> #</w:t>
            </w:r>
          </w:p>
        </w:tc>
        <w:tc>
          <w:tcPr>
            <w:tcW w:w="4082" w:type="dxa"/>
            <w:vMerge w:val="restart"/>
          </w:tcPr>
          <w:p w:rsidR="00AF6A3A" w:rsidRPr="002C7A61" w:rsidRDefault="00AF6A3A" w:rsidP="00001550">
            <w:pPr>
              <w:jc w:val="center"/>
              <w:rPr>
                <w:rFonts w:ascii="Arial" w:hAnsi="Arial" w:cs="Arial"/>
                <w:b/>
                <w:bCs/>
                <w:sz w:val="20"/>
                <w:szCs w:val="20"/>
              </w:rPr>
            </w:pPr>
            <w:r w:rsidRPr="002C7A61">
              <w:rPr>
                <w:rFonts w:ascii="Arial" w:hAnsi="Arial" w:cs="Arial"/>
                <w:b/>
                <w:bCs/>
                <w:sz w:val="20"/>
                <w:szCs w:val="20"/>
              </w:rPr>
              <w:t>CONCEPTO Y/O OBLIGACIÓN</w:t>
            </w:r>
          </w:p>
        </w:tc>
        <w:tc>
          <w:tcPr>
            <w:tcW w:w="1984" w:type="dxa"/>
            <w:gridSpan w:val="2"/>
            <w:vAlign w:val="center"/>
          </w:tcPr>
          <w:p w:rsidR="00AF6A3A" w:rsidRPr="002C7A61" w:rsidRDefault="00AF6A3A" w:rsidP="00001550">
            <w:pPr>
              <w:jc w:val="center"/>
              <w:rPr>
                <w:rFonts w:ascii="Arial" w:hAnsi="Arial" w:cs="Arial"/>
                <w:b/>
                <w:bCs/>
                <w:sz w:val="20"/>
                <w:szCs w:val="20"/>
              </w:rPr>
            </w:pPr>
            <w:r w:rsidRPr="002C7A61">
              <w:rPr>
                <w:rFonts w:ascii="Arial" w:hAnsi="Arial" w:cs="Arial"/>
                <w:b/>
                <w:bCs/>
                <w:sz w:val="20"/>
                <w:szCs w:val="20"/>
              </w:rPr>
              <w:t>VERIFICADO</w:t>
            </w:r>
          </w:p>
        </w:tc>
        <w:tc>
          <w:tcPr>
            <w:tcW w:w="3403" w:type="dxa"/>
            <w:vMerge w:val="restart"/>
          </w:tcPr>
          <w:p w:rsidR="00AF6A3A" w:rsidRPr="002C7A61" w:rsidRDefault="00AF6A3A" w:rsidP="00001550">
            <w:pPr>
              <w:jc w:val="center"/>
              <w:rPr>
                <w:rFonts w:ascii="Arial" w:hAnsi="Arial" w:cs="Arial"/>
                <w:b/>
                <w:bCs/>
                <w:sz w:val="20"/>
                <w:szCs w:val="20"/>
              </w:rPr>
            </w:pPr>
            <w:r w:rsidRPr="002C7A61">
              <w:rPr>
                <w:rFonts w:ascii="Arial" w:hAnsi="Arial" w:cs="Arial"/>
                <w:b/>
                <w:bCs/>
                <w:sz w:val="20"/>
                <w:szCs w:val="20"/>
              </w:rPr>
              <w:t>HALLAZGOS/ OBSERVACIONES</w:t>
            </w:r>
          </w:p>
        </w:tc>
      </w:tr>
      <w:tr w:rsidR="00AF6A3A" w:rsidRPr="009A5CF3" w:rsidTr="000B2781">
        <w:trPr>
          <w:trHeight w:val="296"/>
          <w:tblHeader/>
        </w:trPr>
        <w:tc>
          <w:tcPr>
            <w:tcW w:w="562" w:type="dxa"/>
            <w:vMerge/>
          </w:tcPr>
          <w:p w:rsidR="00AF6A3A" w:rsidRPr="009A5CF3" w:rsidRDefault="00AF6A3A" w:rsidP="00001550">
            <w:pPr>
              <w:rPr>
                <w:rFonts w:ascii="Arial" w:hAnsi="Arial" w:cs="Arial"/>
                <w:b/>
                <w:bCs/>
              </w:rPr>
            </w:pPr>
          </w:p>
        </w:tc>
        <w:tc>
          <w:tcPr>
            <w:tcW w:w="4082" w:type="dxa"/>
            <w:vMerge/>
          </w:tcPr>
          <w:p w:rsidR="00AF6A3A" w:rsidRPr="006B1C8A" w:rsidRDefault="00AF6A3A" w:rsidP="00001550">
            <w:pPr>
              <w:rPr>
                <w:rFonts w:ascii="Arial" w:hAnsi="Arial" w:cs="Arial"/>
                <w:b/>
                <w:bCs/>
                <w:color w:val="FF0000"/>
              </w:rPr>
            </w:pPr>
          </w:p>
        </w:tc>
        <w:tc>
          <w:tcPr>
            <w:tcW w:w="992" w:type="dxa"/>
            <w:vAlign w:val="center"/>
          </w:tcPr>
          <w:p w:rsidR="00AF6A3A" w:rsidRPr="009A5CF3" w:rsidRDefault="00AF6A3A" w:rsidP="00001550">
            <w:pPr>
              <w:jc w:val="center"/>
              <w:rPr>
                <w:rFonts w:ascii="Arial" w:hAnsi="Arial" w:cs="Arial"/>
                <w:b/>
                <w:bCs/>
              </w:rPr>
            </w:pPr>
            <w:r w:rsidRPr="009A5CF3">
              <w:rPr>
                <w:rFonts w:ascii="Arial" w:hAnsi="Arial" w:cs="Arial"/>
                <w:b/>
                <w:bCs/>
              </w:rPr>
              <w:t>SI</w:t>
            </w:r>
          </w:p>
        </w:tc>
        <w:tc>
          <w:tcPr>
            <w:tcW w:w="992" w:type="dxa"/>
            <w:vAlign w:val="center"/>
          </w:tcPr>
          <w:p w:rsidR="00AF6A3A" w:rsidRPr="009A5CF3" w:rsidRDefault="00AF6A3A" w:rsidP="00001550">
            <w:pPr>
              <w:jc w:val="center"/>
              <w:rPr>
                <w:rFonts w:ascii="Arial" w:hAnsi="Arial" w:cs="Arial"/>
                <w:b/>
                <w:bCs/>
              </w:rPr>
            </w:pPr>
            <w:r w:rsidRPr="009A5CF3">
              <w:rPr>
                <w:rFonts w:ascii="Arial" w:hAnsi="Arial" w:cs="Arial"/>
                <w:b/>
                <w:bCs/>
              </w:rPr>
              <w:t>NO</w:t>
            </w:r>
          </w:p>
        </w:tc>
        <w:tc>
          <w:tcPr>
            <w:tcW w:w="3403" w:type="dxa"/>
            <w:vMerge/>
          </w:tcPr>
          <w:p w:rsidR="00AF6A3A" w:rsidRPr="009A5CF3" w:rsidRDefault="00AF6A3A" w:rsidP="00001550">
            <w:pPr>
              <w:jc w:val="center"/>
              <w:rPr>
                <w:rFonts w:ascii="Arial" w:hAnsi="Arial" w:cs="Arial"/>
                <w:b/>
                <w:bCs/>
              </w:rPr>
            </w:pPr>
          </w:p>
        </w:tc>
      </w:tr>
      <w:tr w:rsidR="00657618" w:rsidRPr="009A5CF3" w:rsidTr="00BC1B07">
        <w:tc>
          <w:tcPr>
            <w:tcW w:w="562" w:type="dxa"/>
          </w:tcPr>
          <w:p w:rsidR="00657618" w:rsidRPr="000D5224" w:rsidRDefault="00657618"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9237B6" w:rsidRPr="00AF6A3A" w:rsidRDefault="00BA4174" w:rsidP="00657618">
            <w:pPr>
              <w:jc w:val="both"/>
              <w:rPr>
                <w:rFonts w:ascii="Arial" w:hAnsi="Arial" w:cs="Arial"/>
                <w:sz w:val="20"/>
                <w:szCs w:val="20"/>
              </w:rPr>
            </w:pPr>
            <w:r w:rsidRPr="003C4D00">
              <w:rPr>
                <w:rFonts w:ascii="Arial" w:hAnsi="Arial" w:cs="Arial"/>
                <w:sz w:val="20"/>
                <w:szCs w:val="20"/>
              </w:rPr>
              <w:t>Conservar la información bajo las condiciones de seguridad necesarias para impedir su adulteración, pérdida, consulta, uso o acc</w:t>
            </w:r>
            <w:r>
              <w:rPr>
                <w:rFonts w:ascii="Arial" w:hAnsi="Arial" w:cs="Arial"/>
                <w:sz w:val="20"/>
                <w:szCs w:val="20"/>
              </w:rPr>
              <w:t>eso no autorizado o fraudulento.</w:t>
            </w:r>
          </w:p>
        </w:tc>
        <w:tc>
          <w:tcPr>
            <w:tcW w:w="992" w:type="dxa"/>
            <w:vAlign w:val="center"/>
          </w:tcPr>
          <w:p w:rsidR="00657618" w:rsidRPr="009A5CF3" w:rsidRDefault="00657618" w:rsidP="00001550">
            <w:pPr>
              <w:jc w:val="center"/>
              <w:rPr>
                <w:rFonts w:ascii="Arial" w:hAnsi="Arial" w:cs="Arial"/>
              </w:rPr>
            </w:pPr>
          </w:p>
        </w:tc>
        <w:tc>
          <w:tcPr>
            <w:tcW w:w="992" w:type="dxa"/>
            <w:vAlign w:val="center"/>
          </w:tcPr>
          <w:p w:rsidR="00657618" w:rsidRPr="009A5CF3" w:rsidRDefault="00657618" w:rsidP="00001550">
            <w:pPr>
              <w:jc w:val="center"/>
              <w:rPr>
                <w:rFonts w:ascii="Arial" w:hAnsi="Arial" w:cs="Arial"/>
              </w:rPr>
            </w:pPr>
          </w:p>
        </w:tc>
        <w:tc>
          <w:tcPr>
            <w:tcW w:w="3403" w:type="dxa"/>
          </w:tcPr>
          <w:p w:rsidR="00657618" w:rsidRPr="008172A0" w:rsidRDefault="00657618" w:rsidP="00001550">
            <w:pPr>
              <w:rPr>
                <w:rFonts w:ascii="Arial" w:hAnsi="Arial" w:cs="Arial"/>
              </w:rPr>
            </w:pPr>
          </w:p>
        </w:tc>
      </w:tr>
      <w:tr w:rsidR="00BC1B07" w:rsidRPr="009A5CF3" w:rsidTr="00BC1B07">
        <w:tc>
          <w:tcPr>
            <w:tcW w:w="562" w:type="dxa"/>
          </w:tcPr>
          <w:p w:rsidR="00BC1B07" w:rsidRPr="000D5224" w:rsidRDefault="00BC1B07"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C1B07" w:rsidRPr="00F23945" w:rsidRDefault="00BA4174" w:rsidP="002C7A61">
            <w:pPr>
              <w:pStyle w:val="Prrafodelista"/>
              <w:ind w:left="0"/>
              <w:jc w:val="both"/>
              <w:rPr>
                <w:rFonts w:ascii="Arial" w:hAnsi="Arial" w:cs="Arial"/>
              </w:rPr>
            </w:pPr>
            <w:r w:rsidRPr="003C4D00">
              <w:rPr>
                <w:rFonts w:ascii="Arial" w:hAnsi="Arial" w:cs="Arial"/>
                <w:sz w:val="20"/>
                <w:szCs w:val="20"/>
              </w:rPr>
              <w:t>Realizar oportunamente la actualización, rectificación o supresión de los datos en los términos de la presente ley</w:t>
            </w:r>
            <w:r>
              <w:rPr>
                <w:rFonts w:ascii="Arial" w:hAnsi="Arial" w:cs="Arial"/>
                <w:sz w:val="20"/>
                <w:szCs w:val="20"/>
              </w:rPr>
              <w:t>.</w:t>
            </w:r>
          </w:p>
        </w:tc>
        <w:tc>
          <w:tcPr>
            <w:tcW w:w="992" w:type="dxa"/>
            <w:vAlign w:val="center"/>
          </w:tcPr>
          <w:p w:rsidR="00BC1B07" w:rsidRPr="009A5CF3" w:rsidRDefault="00BC1B07" w:rsidP="00001550">
            <w:pPr>
              <w:jc w:val="center"/>
              <w:rPr>
                <w:rFonts w:ascii="Arial" w:hAnsi="Arial" w:cs="Arial"/>
              </w:rPr>
            </w:pPr>
          </w:p>
        </w:tc>
        <w:tc>
          <w:tcPr>
            <w:tcW w:w="992" w:type="dxa"/>
            <w:vAlign w:val="center"/>
          </w:tcPr>
          <w:p w:rsidR="00BC1B07" w:rsidRPr="009A5CF3" w:rsidRDefault="00BC1B07" w:rsidP="00001550">
            <w:pPr>
              <w:jc w:val="center"/>
              <w:rPr>
                <w:rFonts w:ascii="Arial" w:hAnsi="Arial" w:cs="Arial"/>
              </w:rPr>
            </w:pPr>
          </w:p>
        </w:tc>
        <w:tc>
          <w:tcPr>
            <w:tcW w:w="3403" w:type="dxa"/>
          </w:tcPr>
          <w:p w:rsidR="00BC1B07" w:rsidRPr="008172A0" w:rsidRDefault="00BC1B07" w:rsidP="00001550">
            <w:pPr>
              <w:rPr>
                <w:rFonts w:ascii="Arial" w:hAnsi="Arial" w:cs="Arial"/>
              </w:rPr>
            </w:pPr>
          </w:p>
        </w:tc>
      </w:tr>
      <w:tr w:rsidR="00BC1B07" w:rsidRPr="009A5CF3" w:rsidTr="00BC1B07">
        <w:tc>
          <w:tcPr>
            <w:tcW w:w="562" w:type="dxa"/>
          </w:tcPr>
          <w:p w:rsidR="00BC1B07" w:rsidRPr="000D5224" w:rsidRDefault="00BC1B07"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C1B07" w:rsidRPr="00BA4174" w:rsidRDefault="00BA4174" w:rsidP="00BA4174">
            <w:pPr>
              <w:jc w:val="both"/>
              <w:rPr>
                <w:rFonts w:ascii="Arial" w:hAnsi="Arial" w:cs="Arial"/>
                <w:sz w:val="20"/>
                <w:szCs w:val="20"/>
              </w:rPr>
            </w:pPr>
            <w:r w:rsidRPr="003C4D00">
              <w:rPr>
                <w:rFonts w:ascii="Arial" w:hAnsi="Arial" w:cs="Arial"/>
                <w:sz w:val="20"/>
                <w:szCs w:val="20"/>
              </w:rPr>
              <w:t xml:space="preserve">Actualizar la información reportada por los Responsables del Tratamiento dentro de los cinco (5) días hábiles </w:t>
            </w:r>
            <w:r>
              <w:rPr>
                <w:rFonts w:ascii="Arial" w:hAnsi="Arial" w:cs="Arial"/>
                <w:sz w:val="20"/>
                <w:szCs w:val="20"/>
              </w:rPr>
              <w:t>contados a partir de su recibo.</w:t>
            </w:r>
          </w:p>
        </w:tc>
        <w:tc>
          <w:tcPr>
            <w:tcW w:w="992" w:type="dxa"/>
            <w:vAlign w:val="center"/>
          </w:tcPr>
          <w:p w:rsidR="00BC1B07" w:rsidRPr="009A5CF3" w:rsidRDefault="00BC1B07" w:rsidP="00001550">
            <w:pPr>
              <w:jc w:val="center"/>
              <w:rPr>
                <w:rFonts w:ascii="Arial" w:hAnsi="Arial" w:cs="Arial"/>
              </w:rPr>
            </w:pPr>
          </w:p>
        </w:tc>
        <w:tc>
          <w:tcPr>
            <w:tcW w:w="992" w:type="dxa"/>
            <w:vAlign w:val="center"/>
          </w:tcPr>
          <w:p w:rsidR="00BC1B07" w:rsidRPr="009A5CF3" w:rsidRDefault="00BC1B07" w:rsidP="00001550">
            <w:pPr>
              <w:jc w:val="center"/>
              <w:rPr>
                <w:rFonts w:ascii="Arial" w:hAnsi="Arial" w:cs="Arial"/>
              </w:rPr>
            </w:pPr>
          </w:p>
        </w:tc>
        <w:tc>
          <w:tcPr>
            <w:tcW w:w="3403" w:type="dxa"/>
          </w:tcPr>
          <w:p w:rsidR="00BC1B07" w:rsidRPr="008172A0" w:rsidRDefault="00BC1B07"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F23945" w:rsidRDefault="00BA4174" w:rsidP="00001550">
            <w:pPr>
              <w:rPr>
                <w:rFonts w:ascii="Arial" w:hAnsi="Arial" w:cs="Arial"/>
              </w:rPr>
            </w:pPr>
            <w:r w:rsidRPr="003C4D00">
              <w:rPr>
                <w:rFonts w:ascii="Arial" w:hAnsi="Arial" w:cs="Arial"/>
                <w:sz w:val="20"/>
                <w:szCs w:val="20"/>
              </w:rPr>
              <w:t>Tramitar las consultas y los reclamos formulados por los Titulares en los términos señalados en la presente ley</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BA4174" w:rsidRDefault="00BA4174" w:rsidP="00BA4174">
            <w:pPr>
              <w:jc w:val="both"/>
              <w:rPr>
                <w:rFonts w:ascii="Arial" w:hAnsi="Arial" w:cs="Arial"/>
                <w:sz w:val="20"/>
                <w:szCs w:val="20"/>
              </w:rPr>
            </w:pPr>
            <w:r w:rsidRPr="003C4D00">
              <w:rPr>
                <w:rFonts w:ascii="Arial" w:hAnsi="Arial" w:cs="Arial"/>
                <w:sz w:val="20"/>
                <w:szCs w:val="20"/>
              </w:rPr>
              <w:t>Adoptar un manual interno de políticas y procedimientos para garantizar el adecuado cumplimiento de la presente ley y, en especial, para la atención de consultas y reclamos por parte de los Titul</w:t>
            </w:r>
            <w:r>
              <w:rPr>
                <w:rFonts w:ascii="Arial" w:hAnsi="Arial" w:cs="Arial"/>
                <w:sz w:val="20"/>
                <w:szCs w:val="20"/>
              </w:rPr>
              <w:t>ares.</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BA4174" w:rsidRDefault="00BA4174" w:rsidP="00BA4174">
            <w:pPr>
              <w:jc w:val="both"/>
              <w:rPr>
                <w:rFonts w:ascii="Arial" w:hAnsi="Arial" w:cs="Arial"/>
                <w:sz w:val="20"/>
                <w:szCs w:val="20"/>
              </w:rPr>
            </w:pPr>
            <w:r w:rsidRPr="003C4D00">
              <w:rPr>
                <w:rFonts w:ascii="Arial" w:hAnsi="Arial" w:cs="Arial"/>
                <w:sz w:val="20"/>
                <w:szCs w:val="20"/>
              </w:rPr>
              <w:t>Registrar en la base de datos las leyenda “reclamo en trámite” en la forma en qu</w:t>
            </w:r>
            <w:r>
              <w:rPr>
                <w:rFonts w:ascii="Arial" w:hAnsi="Arial" w:cs="Arial"/>
                <w:sz w:val="20"/>
                <w:szCs w:val="20"/>
              </w:rPr>
              <w:t xml:space="preserve">e se regula en la presente </w:t>
            </w:r>
            <w:proofErr w:type="spellStart"/>
            <w:r>
              <w:rPr>
                <w:rFonts w:ascii="Arial" w:hAnsi="Arial" w:cs="Arial"/>
                <w:sz w:val="20"/>
                <w:szCs w:val="20"/>
              </w:rPr>
              <w:t>leY</w:t>
            </w:r>
            <w:proofErr w:type="spellEnd"/>
            <w:r>
              <w:rPr>
                <w:rFonts w:ascii="Arial" w:hAnsi="Arial" w:cs="Arial"/>
                <w:sz w:val="20"/>
                <w:szCs w:val="20"/>
              </w:rPr>
              <w:t>.</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3C4D00" w:rsidRDefault="00BA4174" w:rsidP="00BA4174">
            <w:pPr>
              <w:jc w:val="both"/>
              <w:rPr>
                <w:rFonts w:ascii="Arial" w:hAnsi="Arial" w:cs="Arial"/>
                <w:sz w:val="20"/>
                <w:szCs w:val="20"/>
              </w:rPr>
            </w:pPr>
            <w:r w:rsidRPr="003C4D00">
              <w:rPr>
                <w:rFonts w:ascii="Arial" w:hAnsi="Arial" w:cs="Arial"/>
                <w:sz w:val="20"/>
                <w:szCs w:val="20"/>
              </w:rPr>
              <w:t>Registrar en la base de datos las leyenda “reclamo en trámite” en la forma en que se regula en la presente ley</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3C4D00" w:rsidRDefault="00BA4174" w:rsidP="00BA4174">
            <w:pPr>
              <w:jc w:val="both"/>
              <w:rPr>
                <w:rFonts w:ascii="Arial" w:hAnsi="Arial" w:cs="Arial"/>
                <w:sz w:val="20"/>
                <w:szCs w:val="20"/>
              </w:rPr>
            </w:pPr>
            <w:r w:rsidRPr="003C4D00">
              <w:rPr>
                <w:rFonts w:ascii="Arial" w:hAnsi="Arial" w:cs="Arial"/>
                <w:sz w:val="20"/>
                <w:szCs w:val="20"/>
              </w:rPr>
              <w:t>Insertar en la base de datos la leyenda “información en discusión judicial” una vez notificado por parte de la autoridad competente sobre procesos judiciales relacionados con la calidad del dato personal</w:t>
            </w:r>
            <w:r>
              <w:rPr>
                <w:rFonts w:ascii="Arial" w:hAnsi="Arial" w:cs="Arial"/>
                <w:sz w:val="20"/>
                <w:szCs w:val="20"/>
              </w:rPr>
              <w:t>.</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3C4D00" w:rsidRDefault="00BA4174" w:rsidP="00BA4174">
            <w:pPr>
              <w:jc w:val="both"/>
              <w:rPr>
                <w:rFonts w:ascii="Arial" w:hAnsi="Arial" w:cs="Arial"/>
                <w:sz w:val="20"/>
                <w:szCs w:val="20"/>
              </w:rPr>
            </w:pPr>
            <w:r w:rsidRPr="003C4D00">
              <w:rPr>
                <w:rFonts w:ascii="Arial" w:hAnsi="Arial" w:cs="Arial"/>
                <w:sz w:val="20"/>
                <w:szCs w:val="20"/>
              </w:rPr>
              <w:t xml:space="preserve">Abstenerse de circular información que esté siendo controvertida por el Titular y cuyo </w:t>
            </w:r>
            <w:r w:rsidRPr="003C4D00">
              <w:rPr>
                <w:rFonts w:ascii="Arial" w:hAnsi="Arial" w:cs="Arial"/>
                <w:sz w:val="20"/>
                <w:szCs w:val="20"/>
              </w:rPr>
              <w:lastRenderedPageBreak/>
              <w:t xml:space="preserve">bloqueo haya sido ordenado por </w:t>
            </w:r>
            <w:smartTag w:uri="urn:schemas-microsoft-com:office:smarttags" w:element="PersonName">
              <w:smartTagPr>
                <w:attr w:name="ProductID" w:val="la Superintendencia"/>
              </w:smartTagPr>
              <w:r w:rsidRPr="003C4D00">
                <w:rPr>
                  <w:rFonts w:ascii="Arial" w:hAnsi="Arial" w:cs="Arial"/>
                  <w:sz w:val="20"/>
                  <w:szCs w:val="20"/>
                </w:rPr>
                <w:t>la Superintendencia</w:t>
              </w:r>
            </w:smartTag>
            <w:r w:rsidRPr="003C4D00">
              <w:rPr>
                <w:rFonts w:ascii="Arial" w:hAnsi="Arial" w:cs="Arial"/>
                <w:sz w:val="20"/>
                <w:szCs w:val="20"/>
              </w:rPr>
              <w:t xml:space="preserve"> de Industria y Comercio;</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3C4D00" w:rsidRDefault="00BA4174" w:rsidP="00BA4174">
            <w:pPr>
              <w:jc w:val="both"/>
              <w:rPr>
                <w:rFonts w:ascii="Arial" w:hAnsi="Arial" w:cs="Arial"/>
                <w:sz w:val="20"/>
                <w:szCs w:val="20"/>
              </w:rPr>
            </w:pPr>
            <w:r w:rsidRPr="003C4D00">
              <w:rPr>
                <w:rFonts w:ascii="Arial" w:hAnsi="Arial" w:cs="Arial"/>
                <w:sz w:val="20"/>
                <w:szCs w:val="20"/>
              </w:rPr>
              <w:t>Permitir el acceso a la información únicamente a las personas que pueden tener acceso a ella</w:t>
            </w:r>
            <w:r>
              <w:rPr>
                <w:rFonts w:ascii="Arial" w:hAnsi="Arial" w:cs="Arial"/>
                <w:sz w:val="20"/>
                <w:szCs w:val="20"/>
              </w:rPr>
              <w:t>.</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3C4D00" w:rsidRDefault="00BA4174" w:rsidP="00BA4174">
            <w:pPr>
              <w:jc w:val="both"/>
              <w:rPr>
                <w:rFonts w:ascii="Arial" w:hAnsi="Arial" w:cs="Arial"/>
                <w:sz w:val="20"/>
                <w:szCs w:val="20"/>
              </w:rPr>
            </w:pPr>
            <w:r w:rsidRPr="003C4D00">
              <w:rPr>
                <w:rFonts w:ascii="Arial" w:hAnsi="Arial" w:cs="Arial"/>
                <w:sz w:val="20"/>
                <w:szCs w:val="20"/>
              </w:rPr>
              <w:t xml:space="preserve">Informar a </w:t>
            </w:r>
            <w:smartTag w:uri="urn:schemas-microsoft-com:office:smarttags" w:element="PersonName">
              <w:smartTagPr>
                <w:attr w:name="ProductID" w:val="la Superintendencia"/>
              </w:smartTagPr>
              <w:r w:rsidRPr="003C4D00">
                <w:rPr>
                  <w:rFonts w:ascii="Arial" w:hAnsi="Arial" w:cs="Arial"/>
                  <w:sz w:val="20"/>
                  <w:szCs w:val="20"/>
                </w:rPr>
                <w:t>la Superintendencia</w:t>
              </w:r>
            </w:smartTag>
            <w:r w:rsidRPr="003C4D00">
              <w:rPr>
                <w:rFonts w:ascii="Arial" w:hAnsi="Arial" w:cs="Arial"/>
                <w:sz w:val="20"/>
                <w:szCs w:val="20"/>
              </w:rPr>
              <w:t xml:space="preserve"> de Industria y Comercio cuando se presenten violaciones a los códigos de seguridad y existan riesgos en la administración de la información de los Titulares</w:t>
            </w:r>
            <w:r>
              <w:rPr>
                <w:rFonts w:ascii="Arial" w:hAnsi="Arial" w:cs="Arial"/>
                <w:sz w:val="20"/>
                <w:szCs w:val="20"/>
              </w:rPr>
              <w:t>.</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r w:rsidR="00BA4174" w:rsidRPr="009A5CF3" w:rsidTr="00BC1B07">
        <w:tc>
          <w:tcPr>
            <w:tcW w:w="562" w:type="dxa"/>
          </w:tcPr>
          <w:p w:rsidR="00BA4174" w:rsidRPr="000D5224" w:rsidRDefault="00BA4174" w:rsidP="00BC1B07">
            <w:pPr>
              <w:pStyle w:val="Prrafodelista"/>
              <w:numPr>
                <w:ilvl w:val="0"/>
                <w:numId w:val="4"/>
              </w:numPr>
              <w:tabs>
                <w:tab w:val="left" w:pos="492"/>
              </w:tabs>
              <w:spacing w:after="0" w:line="276" w:lineRule="auto"/>
              <w:rPr>
                <w:rFonts w:ascii="Arial" w:hAnsi="Arial" w:cs="Arial"/>
                <w:sz w:val="20"/>
                <w:lang w:val="es-ES"/>
              </w:rPr>
            </w:pPr>
          </w:p>
        </w:tc>
        <w:tc>
          <w:tcPr>
            <w:tcW w:w="4082" w:type="dxa"/>
          </w:tcPr>
          <w:p w:rsidR="00BA4174" w:rsidRPr="003C4D00" w:rsidRDefault="00BA4174" w:rsidP="00BA4174">
            <w:pPr>
              <w:jc w:val="both"/>
              <w:rPr>
                <w:rFonts w:ascii="Arial" w:hAnsi="Arial" w:cs="Arial"/>
                <w:sz w:val="20"/>
                <w:szCs w:val="20"/>
              </w:rPr>
            </w:pPr>
            <w:r w:rsidRPr="003C4D00">
              <w:rPr>
                <w:rFonts w:ascii="Arial" w:hAnsi="Arial" w:cs="Arial"/>
                <w:sz w:val="20"/>
                <w:szCs w:val="20"/>
              </w:rPr>
              <w:t xml:space="preserve">Cumplir las instrucciones y requerimientos que imparta </w:t>
            </w:r>
            <w:smartTag w:uri="urn:schemas-microsoft-com:office:smarttags" w:element="PersonName">
              <w:smartTagPr>
                <w:attr w:name="ProductID" w:val="la Superintendencia"/>
              </w:smartTagPr>
              <w:r w:rsidRPr="003C4D00">
                <w:rPr>
                  <w:rFonts w:ascii="Arial" w:hAnsi="Arial" w:cs="Arial"/>
                  <w:sz w:val="20"/>
                  <w:szCs w:val="20"/>
                </w:rPr>
                <w:t>la Superintendencia</w:t>
              </w:r>
            </w:smartTag>
            <w:r w:rsidRPr="003C4D00">
              <w:rPr>
                <w:rFonts w:ascii="Arial" w:hAnsi="Arial" w:cs="Arial"/>
                <w:sz w:val="20"/>
                <w:szCs w:val="20"/>
              </w:rPr>
              <w:t xml:space="preserve"> de Industria y Comercio</w:t>
            </w:r>
            <w:r>
              <w:rPr>
                <w:rFonts w:ascii="Arial" w:hAnsi="Arial" w:cs="Arial"/>
                <w:sz w:val="20"/>
                <w:szCs w:val="20"/>
              </w:rPr>
              <w:t>.</w:t>
            </w:r>
          </w:p>
        </w:tc>
        <w:tc>
          <w:tcPr>
            <w:tcW w:w="992" w:type="dxa"/>
            <w:vAlign w:val="center"/>
          </w:tcPr>
          <w:p w:rsidR="00BA4174" w:rsidRPr="009A5CF3" w:rsidRDefault="00BA4174" w:rsidP="00001550">
            <w:pPr>
              <w:jc w:val="center"/>
              <w:rPr>
                <w:rFonts w:ascii="Arial" w:hAnsi="Arial" w:cs="Arial"/>
              </w:rPr>
            </w:pPr>
          </w:p>
        </w:tc>
        <w:tc>
          <w:tcPr>
            <w:tcW w:w="992" w:type="dxa"/>
            <w:vAlign w:val="center"/>
          </w:tcPr>
          <w:p w:rsidR="00BA4174" w:rsidRPr="009A5CF3" w:rsidRDefault="00BA4174" w:rsidP="00001550">
            <w:pPr>
              <w:jc w:val="center"/>
              <w:rPr>
                <w:rFonts w:ascii="Arial" w:hAnsi="Arial" w:cs="Arial"/>
              </w:rPr>
            </w:pPr>
          </w:p>
        </w:tc>
        <w:tc>
          <w:tcPr>
            <w:tcW w:w="3403" w:type="dxa"/>
          </w:tcPr>
          <w:p w:rsidR="00BA4174" w:rsidRPr="008172A0" w:rsidRDefault="00BA4174" w:rsidP="00001550">
            <w:pPr>
              <w:rPr>
                <w:rFonts w:ascii="Arial" w:hAnsi="Arial" w:cs="Arial"/>
              </w:rPr>
            </w:pPr>
          </w:p>
        </w:tc>
      </w:tr>
    </w:tbl>
    <w:p w:rsidR="00AF6A3A" w:rsidRDefault="00AF6A3A" w:rsidP="00AF6A3A">
      <w:pPr>
        <w:jc w:val="both"/>
        <w:rPr>
          <w:rFonts w:ascii="Arial" w:hAnsi="Arial" w:cs="Arial"/>
          <w:b/>
        </w:rPr>
      </w:pPr>
    </w:p>
    <w:p w:rsidR="00BA4174" w:rsidRPr="00BA4174" w:rsidRDefault="00BA4174" w:rsidP="00AF6A3A">
      <w:pPr>
        <w:jc w:val="both"/>
        <w:rPr>
          <w:rFonts w:ascii="Arial" w:hAnsi="Arial" w:cs="Arial"/>
          <w:sz w:val="20"/>
          <w:szCs w:val="20"/>
        </w:rPr>
      </w:pPr>
      <w:r>
        <w:rPr>
          <w:rFonts w:ascii="Arial" w:hAnsi="Arial" w:cs="Arial"/>
          <w:sz w:val="20"/>
          <w:szCs w:val="20"/>
        </w:rPr>
        <w:t> </w:t>
      </w:r>
    </w:p>
    <w:p w:rsidR="00BA4174" w:rsidRPr="00AF6A3A" w:rsidRDefault="00BA4174" w:rsidP="00AF6A3A">
      <w:pPr>
        <w:jc w:val="both"/>
        <w:rPr>
          <w:rFonts w:ascii="Arial" w:hAnsi="Arial" w:cs="Arial"/>
          <w:b/>
        </w:rPr>
      </w:pPr>
    </w:p>
    <w:sectPr w:rsidR="00BA4174" w:rsidRPr="00AF6A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1F" w:rsidRDefault="008B7A1F" w:rsidP="00CB3446">
      <w:pPr>
        <w:spacing w:after="0" w:line="240" w:lineRule="auto"/>
      </w:pPr>
      <w:r>
        <w:separator/>
      </w:r>
    </w:p>
  </w:endnote>
  <w:endnote w:type="continuationSeparator" w:id="0">
    <w:p w:rsidR="008B7A1F" w:rsidRDefault="008B7A1F" w:rsidP="00CB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46" w:rsidRDefault="00176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6" w:rsidRDefault="00CB3446">
    <w:pPr>
      <w:pStyle w:val="Piedepgina"/>
    </w:pPr>
    <w:r>
      <w:t xml:space="preserve">                                                                                                                                PD01-F03 Vr0 </w:t>
    </w:r>
    <w:r>
      <w:t>(2016-10-2</w:t>
    </w:r>
    <w:r w:rsidR="00176546">
      <w:t>5</w:t>
    </w:r>
    <w:bookmarkStart w:id="0" w:name="_GoBack"/>
    <w:bookmarkEnd w:id="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46" w:rsidRDefault="001765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1F" w:rsidRDefault="008B7A1F" w:rsidP="00CB3446">
      <w:pPr>
        <w:spacing w:after="0" w:line="240" w:lineRule="auto"/>
      </w:pPr>
      <w:r>
        <w:separator/>
      </w:r>
    </w:p>
  </w:footnote>
  <w:footnote w:type="continuationSeparator" w:id="0">
    <w:p w:rsidR="008B7A1F" w:rsidRDefault="008B7A1F" w:rsidP="00CB3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46" w:rsidRDefault="001765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1" w:type="dxa"/>
      <w:tblCellMar>
        <w:left w:w="70" w:type="dxa"/>
        <w:right w:w="70" w:type="dxa"/>
      </w:tblCellMar>
      <w:tblLook w:val="04A0" w:firstRow="1" w:lastRow="0" w:firstColumn="1" w:lastColumn="0" w:noHBand="0" w:noVBand="1"/>
    </w:tblPr>
    <w:tblGrid>
      <w:gridCol w:w="3760"/>
      <w:gridCol w:w="5161"/>
    </w:tblGrid>
    <w:tr w:rsidR="00CB3446" w:rsidRPr="00376C23" w:rsidTr="00DF3AFE">
      <w:trPr>
        <w:trHeight w:val="300"/>
      </w:trPr>
      <w:tc>
        <w:tcPr>
          <w:tcW w:w="3760" w:type="dxa"/>
          <w:tcBorders>
            <w:top w:val="single" w:sz="8" w:space="0" w:color="auto"/>
            <w:left w:val="single" w:sz="8" w:space="0" w:color="auto"/>
            <w:bottom w:val="single" w:sz="8" w:space="0" w:color="000000"/>
            <w:right w:val="single" w:sz="8" w:space="0" w:color="000000"/>
          </w:tcBorders>
          <w:shd w:val="clear" w:color="auto" w:fill="auto"/>
          <w:vAlign w:val="bottom"/>
          <w:hideMark/>
        </w:tcPr>
        <w:p w:rsidR="00CB3446" w:rsidRPr="00376C23" w:rsidRDefault="00CB3446" w:rsidP="00CB3446">
          <w:pPr>
            <w:jc w:val="center"/>
            <w:rPr>
              <w:rFonts w:ascii="Calibri" w:hAnsi="Calibri" w:cs="Times New Roman"/>
              <w:b/>
              <w:bCs/>
              <w:color w:val="000000"/>
              <w:lang w:eastAsia="es-CO"/>
            </w:rPr>
          </w:pPr>
          <w:r w:rsidRPr="00376C23">
            <w:rPr>
              <w:rFonts w:ascii="Calibri" w:hAnsi="Calibri" w:cs="Times New Roman"/>
              <w:b/>
              <w:bCs/>
              <w:color w:val="000000"/>
              <w:lang w:eastAsia="es-CO"/>
            </w:rPr>
            <w:t> </w:t>
          </w:r>
          <w:r>
            <w:rPr>
              <w:noProof/>
              <w:lang w:eastAsia="es-CO"/>
            </w:rPr>
            <w:drawing>
              <wp:inline distT="0" distB="0" distL="0" distR="0" wp14:anchorId="64492C58" wp14:editId="663717F0">
                <wp:extent cx="1600200" cy="685800"/>
                <wp:effectExtent l="0" t="0" r="0" b="0"/>
                <wp:docPr id="3" name="Imagen 2" descr="\\Abeltran\publico\Logo completo.gif"/>
                <wp:cNvGraphicFramePr/>
                <a:graphic xmlns:a="http://schemas.openxmlformats.org/drawingml/2006/main">
                  <a:graphicData uri="http://schemas.openxmlformats.org/drawingml/2006/picture">
                    <pic:pic xmlns:pic="http://schemas.openxmlformats.org/drawingml/2006/picture">
                      <pic:nvPicPr>
                        <pic:cNvPr id="3" name="Imagen 2" descr="\\Abeltran\publico\Logo completo.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tc>
      <w:tc>
        <w:tcPr>
          <w:tcW w:w="5161"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E31109" w:rsidRDefault="00CB3446" w:rsidP="00CB3446">
          <w:pPr>
            <w:jc w:val="center"/>
            <w:rPr>
              <w:rFonts w:ascii="Arial" w:hAnsi="Arial" w:cs="Arial"/>
              <w:b/>
              <w:sz w:val="20"/>
              <w:szCs w:val="20"/>
            </w:rPr>
          </w:pPr>
          <w:r w:rsidRPr="00CB3446">
            <w:rPr>
              <w:rFonts w:ascii="Arial" w:hAnsi="Arial" w:cs="Arial"/>
              <w:b/>
              <w:sz w:val="20"/>
              <w:szCs w:val="20"/>
            </w:rPr>
            <w:t xml:space="preserve">LISTA BÁSICA DE CHEQUEO </w:t>
          </w:r>
        </w:p>
        <w:p w:rsidR="00CB3446" w:rsidRPr="00CB3446" w:rsidRDefault="00E31109" w:rsidP="00CB3446">
          <w:pPr>
            <w:jc w:val="center"/>
            <w:rPr>
              <w:rFonts w:ascii="Arial" w:hAnsi="Arial" w:cs="Arial"/>
              <w:b/>
              <w:sz w:val="20"/>
              <w:szCs w:val="20"/>
            </w:rPr>
          </w:pPr>
          <w:r>
            <w:rPr>
              <w:rFonts w:ascii="Arial" w:hAnsi="Arial" w:cs="Arial"/>
              <w:b/>
              <w:sz w:val="20"/>
              <w:szCs w:val="20"/>
            </w:rPr>
            <w:t>ENCARGADO (</w:t>
          </w:r>
          <w:r w:rsidR="00CB3446" w:rsidRPr="00CB3446">
            <w:rPr>
              <w:rFonts w:ascii="Arial" w:hAnsi="Arial" w:cs="Arial"/>
              <w:b/>
              <w:sz w:val="20"/>
              <w:szCs w:val="20"/>
            </w:rPr>
            <w:t>LEY 1581 DE 2012</w:t>
          </w:r>
          <w:r>
            <w:rPr>
              <w:rFonts w:ascii="Arial" w:hAnsi="Arial" w:cs="Arial"/>
              <w:b/>
              <w:sz w:val="20"/>
              <w:szCs w:val="20"/>
            </w:rPr>
            <w:t>)</w:t>
          </w:r>
        </w:p>
        <w:p w:rsidR="00CB3446" w:rsidRPr="00376C23" w:rsidRDefault="00CB3446" w:rsidP="00CB3446">
          <w:pPr>
            <w:jc w:val="center"/>
            <w:rPr>
              <w:rFonts w:ascii="Calibri" w:hAnsi="Calibri" w:cs="Times New Roman"/>
              <w:b/>
              <w:bCs/>
              <w:color w:val="000000"/>
              <w:lang w:eastAsia="es-CO"/>
            </w:rPr>
          </w:pPr>
          <w:r w:rsidRPr="00376C23">
            <w:rPr>
              <w:rFonts w:ascii="Calibri" w:hAnsi="Calibri" w:cs="Times New Roman"/>
              <w:b/>
              <w:bCs/>
              <w:color w:val="000000"/>
              <w:lang w:eastAsia="es-CO"/>
            </w:rPr>
            <w:t> </w:t>
          </w:r>
        </w:p>
      </w:tc>
    </w:tr>
  </w:tbl>
  <w:p w:rsidR="00CB3446" w:rsidRDefault="00CB34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46" w:rsidRDefault="001765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B1F"/>
    <w:multiLevelType w:val="hybridMultilevel"/>
    <w:tmpl w:val="B5B6BBA2"/>
    <w:lvl w:ilvl="0" w:tplc="C6CE7F7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78B5577"/>
    <w:multiLevelType w:val="multilevel"/>
    <w:tmpl w:val="EDCAEB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AA265D"/>
    <w:multiLevelType w:val="hybridMultilevel"/>
    <w:tmpl w:val="AD16D60C"/>
    <w:lvl w:ilvl="0" w:tplc="0EF05B72">
      <w:start w:val="1"/>
      <w:numFmt w:val="decimal"/>
      <w:lvlText w:val="3.%1."/>
      <w:lvlJc w:val="center"/>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67B73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F2"/>
    <w:rsid w:val="000103F2"/>
    <w:rsid w:val="000748F1"/>
    <w:rsid w:val="000B2781"/>
    <w:rsid w:val="00176546"/>
    <w:rsid w:val="001A66BA"/>
    <w:rsid w:val="002C7A61"/>
    <w:rsid w:val="002F1F6C"/>
    <w:rsid w:val="002F3EF8"/>
    <w:rsid w:val="004E6D06"/>
    <w:rsid w:val="0063221B"/>
    <w:rsid w:val="00657618"/>
    <w:rsid w:val="007671ED"/>
    <w:rsid w:val="00891399"/>
    <w:rsid w:val="008B7A1F"/>
    <w:rsid w:val="009237B6"/>
    <w:rsid w:val="009E03C5"/>
    <w:rsid w:val="009E64D0"/>
    <w:rsid w:val="00AF6A3A"/>
    <w:rsid w:val="00BA4174"/>
    <w:rsid w:val="00BB6EDD"/>
    <w:rsid w:val="00BC1B07"/>
    <w:rsid w:val="00CB3446"/>
    <w:rsid w:val="00E31109"/>
    <w:rsid w:val="00E824F6"/>
    <w:rsid w:val="00F537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47D7D0-6113-4593-BABB-2C2FCBB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A3A"/>
    <w:pPr>
      <w:ind w:left="720"/>
      <w:contextualSpacing/>
    </w:pPr>
  </w:style>
  <w:style w:type="paragraph" w:styleId="NormalWeb">
    <w:name w:val="Normal (Web)"/>
    <w:basedOn w:val="Normal"/>
    <w:rsid w:val="0065761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B34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446"/>
  </w:style>
  <w:style w:type="paragraph" w:styleId="Piedepgina">
    <w:name w:val="footer"/>
    <w:basedOn w:val="Normal"/>
    <w:link w:val="PiedepginaCar"/>
    <w:uiPriority w:val="99"/>
    <w:unhideWhenUsed/>
    <w:rsid w:val="00CB34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489D-DF70-4794-B4B1-0BD98B0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Bibiana García Vargas</dc:creator>
  <cp:keywords/>
  <dc:description/>
  <cp:lastModifiedBy>Maria del Carmen Diaz Fonseca</cp:lastModifiedBy>
  <cp:revision>3</cp:revision>
  <dcterms:created xsi:type="dcterms:W3CDTF">2016-10-25T16:24:00Z</dcterms:created>
  <dcterms:modified xsi:type="dcterms:W3CDTF">2016-10-25T16:38:00Z</dcterms:modified>
</cp:coreProperties>
</file>